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9B" w:rsidRPr="005D4323" w:rsidRDefault="00E4599B" w:rsidP="00E4599B">
      <w:pPr>
        <w:shd w:val="clear" w:color="auto" w:fill="F5F5F5"/>
        <w:spacing w:after="0"/>
        <w:contextualSpacing w:val="0"/>
        <w:rPr>
          <w:rFonts w:eastAsia="Times New Roman" w:cs="Times New Roman"/>
          <w:b/>
          <w:bCs/>
          <w:color w:val="000000"/>
          <w:sz w:val="28"/>
          <w:szCs w:val="28"/>
          <w:lang w:eastAsia="nl-NL"/>
        </w:rPr>
      </w:pPr>
      <w:bookmarkStart w:id="0" w:name="_GoBack"/>
      <w:r w:rsidRPr="005D4323">
        <w:rPr>
          <w:rFonts w:eastAsia="Times New Roman" w:cs="Times New Roman"/>
          <w:b/>
          <w:bCs/>
          <w:color w:val="000000"/>
          <w:sz w:val="28"/>
          <w:szCs w:val="28"/>
          <w:lang w:eastAsia="nl-NL"/>
        </w:rPr>
        <w:t>Bijlage 7</w:t>
      </w:r>
    </w:p>
    <w:bookmarkEnd w:id="0"/>
    <w:p w:rsidR="00E4599B" w:rsidRDefault="00E4599B" w:rsidP="00E4599B">
      <w:pPr>
        <w:shd w:val="clear" w:color="auto" w:fill="F5F5F5"/>
        <w:spacing w:after="0"/>
        <w:contextualSpacing w:val="0"/>
        <w:rPr>
          <w:rFonts w:ascii="Tahoma" w:eastAsia="Times New Roman" w:hAnsi="Tahoma" w:cs="Tahoma"/>
          <w:b/>
          <w:bCs/>
          <w:color w:val="000000"/>
          <w:sz w:val="20"/>
          <w:szCs w:val="20"/>
          <w:lang w:eastAsia="nl-NL"/>
        </w:rPr>
      </w:pPr>
    </w:p>
    <w:p w:rsidR="00E4599B" w:rsidRPr="00E4599B" w:rsidRDefault="00E4599B" w:rsidP="00E4599B">
      <w:pPr>
        <w:shd w:val="clear" w:color="auto" w:fill="F5F5F5"/>
        <w:spacing w:after="0"/>
        <w:contextualSpacing w:val="0"/>
        <w:rPr>
          <w:rFonts w:ascii="Tahoma" w:eastAsia="Times New Roman" w:hAnsi="Tahoma" w:cs="Tahoma"/>
          <w:color w:val="000000"/>
          <w:sz w:val="20"/>
          <w:szCs w:val="20"/>
          <w:lang w:eastAsia="nl-NL"/>
        </w:rPr>
      </w:pPr>
      <w:proofErr w:type="spellStart"/>
      <w:r w:rsidRPr="00E4599B">
        <w:rPr>
          <w:rFonts w:ascii="Tahoma" w:eastAsia="Times New Roman" w:hAnsi="Tahoma" w:cs="Tahoma"/>
          <w:b/>
          <w:bCs/>
          <w:color w:val="000000"/>
          <w:sz w:val="20"/>
          <w:szCs w:val="20"/>
          <w:lang w:eastAsia="nl-NL"/>
        </w:rPr>
        <w:t>From</w:t>
      </w:r>
      <w:proofErr w:type="spellEnd"/>
      <w:r w:rsidRPr="00E4599B">
        <w:rPr>
          <w:rFonts w:ascii="Tahoma" w:eastAsia="Times New Roman" w:hAnsi="Tahoma" w:cs="Tahoma"/>
          <w:b/>
          <w:bCs/>
          <w:color w:val="000000"/>
          <w:sz w:val="20"/>
          <w:szCs w:val="20"/>
          <w:lang w:eastAsia="nl-NL"/>
        </w:rPr>
        <w:t>:</w:t>
      </w:r>
      <w:r w:rsidRPr="00E4599B">
        <w:rPr>
          <w:rFonts w:ascii="Tahoma" w:eastAsia="Times New Roman" w:hAnsi="Tahoma" w:cs="Tahoma"/>
          <w:color w:val="000000"/>
          <w:sz w:val="20"/>
          <w:szCs w:val="20"/>
          <w:lang w:eastAsia="nl-NL"/>
        </w:rPr>
        <w:t xml:space="preserve"> Steenhoven van der, Gerard (KNMI) </w:t>
      </w:r>
    </w:p>
    <w:p w:rsidR="00E4599B" w:rsidRPr="00E4599B" w:rsidRDefault="00E4599B" w:rsidP="00E4599B">
      <w:pPr>
        <w:shd w:val="clear" w:color="auto" w:fill="F5F5F5"/>
        <w:spacing w:after="0"/>
        <w:contextualSpacing w:val="0"/>
        <w:rPr>
          <w:rFonts w:ascii="Tahoma" w:eastAsia="Times New Roman" w:hAnsi="Tahoma" w:cs="Tahoma"/>
          <w:color w:val="000000"/>
          <w:sz w:val="20"/>
          <w:szCs w:val="20"/>
          <w:lang w:eastAsia="nl-NL"/>
        </w:rPr>
      </w:pPr>
      <w:r w:rsidRPr="00E4599B">
        <w:rPr>
          <w:rFonts w:ascii="Tahoma" w:eastAsia="Times New Roman" w:hAnsi="Tahoma" w:cs="Tahoma"/>
          <w:b/>
          <w:bCs/>
          <w:color w:val="000000"/>
          <w:sz w:val="20"/>
          <w:szCs w:val="20"/>
          <w:lang w:eastAsia="nl-NL"/>
        </w:rPr>
        <w:t>Sent:</w:t>
      </w:r>
      <w:r w:rsidRPr="00E4599B">
        <w:rPr>
          <w:rFonts w:ascii="Tahoma" w:eastAsia="Times New Roman" w:hAnsi="Tahoma" w:cs="Tahoma"/>
          <w:color w:val="000000"/>
          <w:sz w:val="20"/>
          <w:szCs w:val="20"/>
          <w:lang w:eastAsia="nl-NL"/>
        </w:rPr>
        <w:t xml:space="preserve"> Friday, </w:t>
      </w:r>
      <w:proofErr w:type="spellStart"/>
      <w:r w:rsidRPr="00E4599B">
        <w:rPr>
          <w:rFonts w:ascii="Tahoma" w:eastAsia="Times New Roman" w:hAnsi="Tahoma" w:cs="Tahoma"/>
          <w:color w:val="000000"/>
          <w:sz w:val="20"/>
          <w:szCs w:val="20"/>
          <w:lang w:eastAsia="nl-NL"/>
        </w:rPr>
        <w:t>March</w:t>
      </w:r>
      <w:proofErr w:type="spellEnd"/>
      <w:r w:rsidRPr="00E4599B">
        <w:rPr>
          <w:rFonts w:ascii="Tahoma" w:eastAsia="Times New Roman" w:hAnsi="Tahoma" w:cs="Tahoma"/>
          <w:color w:val="000000"/>
          <w:sz w:val="20"/>
          <w:szCs w:val="20"/>
          <w:lang w:eastAsia="nl-NL"/>
        </w:rPr>
        <w:t xml:space="preserve"> 15, 2019 4:25 PM</w:t>
      </w:r>
    </w:p>
    <w:p w:rsidR="00E4599B" w:rsidRPr="00E4599B" w:rsidRDefault="00E4599B" w:rsidP="00E4599B">
      <w:pPr>
        <w:shd w:val="clear" w:color="auto" w:fill="F5F5F5"/>
        <w:spacing w:after="0"/>
        <w:contextualSpacing w:val="0"/>
        <w:rPr>
          <w:rFonts w:ascii="Tahoma" w:eastAsia="Times New Roman" w:hAnsi="Tahoma" w:cs="Tahoma"/>
          <w:color w:val="000000"/>
          <w:sz w:val="20"/>
          <w:szCs w:val="20"/>
          <w:lang w:eastAsia="nl-NL"/>
        </w:rPr>
      </w:pPr>
      <w:proofErr w:type="spellStart"/>
      <w:r w:rsidRPr="00E4599B">
        <w:rPr>
          <w:rFonts w:ascii="Tahoma" w:eastAsia="Times New Roman" w:hAnsi="Tahoma" w:cs="Tahoma"/>
          <w:b/>
          <w:bCs/>
          <w:color w:val="000000"/>
          <w:sz w:val="20"/>
          <w:szCs w:val="20"/>
          <w:lang w:eastAsia="nl-NL"/>
        </w:rPr>
        <w:t>To</w:t>
      </w:r>
      <w:proofErr w:type="spellEnd"/>
      <w:r w:rsidRPr="00E4599B">
        <w:rPr>
          <w:rFonts w:ascii="Tahoma" w:eastAsia="Times New Roman" w:hAnsi="Tahoma" w:cs="Tahoma"/>
          <w:b/>
          <w:bCs/>
          <w:color w:val="000000"/>
          <w:sz w:val="20"/>
          <w:szCs w:val="20"/>
          <w:lang w:eastAsia="nl-NL"/>
        </w:rPr>
        <w:t>:</w:t>
      </w:r>
      <w:r w:rsidRPr="00E4599B">
        <w:rPr>
          <w:rFonts w:ascii="Tahoma" w:eastAsia="Times New Roman" w:hAnsi="Tahoma" w:cs="Tahoma"/>
          <w:color w:val="000000"/>
          <w:sz w:val="20"/>
          <w:szCs w:val="20"/>
          <w:lang w:eastAsia="nl-NL"/>
        </w:rPr>
        <w:t xml:space="preserve"> 'Kees </w:t>
      </w:r>
      <w:proofErr w:type="spellStart"/>
      <w:r w:rsidRPr="00E4599B">
        <w:rPr>
          <w:rFonts w:ascii="Tahoma" w:eastAsia="Times New Roman" w:hAnsi="Tahoma" w:cs="Tahoma"/>
          <w:color w:val="000000"/>
          <w:sz w:val="20"/>
          <w:szCs w:val="20"/>
          <w:lang w:eastAsia="nl-NL"/>
        </w:rPr>
        <w:t>Lepair</w:t>
      </w:r>
      <w:proofErr w:type="spellEnd"/>
      <w:r w:rsidRPr="00E4599B">
        <w:rPr>
          <w:rFonts w:ascii="Tahoma" w:eastAsia="Times New Roman" w:hAnsi="Tahoma" w:cs="Tahoma"/>
          <w:color w:val="000000"/>
          <w:sz w:val="20"/>
          <w:szCs w:val="20"/>
          <w:lang w:eastAsia="nl-NL"/>
        </w:rPr>
        <w:t xml:space="preserve">' </w:t>
      </w:r>
    </w:p>
    <w:p w:rsidR="00E4599B" w:rsidRPr="00E4599B" w:rsidRDefault="00E4599B" w:rsidP="00E4599B">
      <w:pPr>
        <w:shd w:val="clear" w:color="auto" w:fill="F5F5F5"/>
        <w:spacing w:after="0"/>
        <w:contextualSpacing w:val="0"/>
        <w:rPr>
          <w:rFonts w:ascii="Tahoma" w:eastAsia="Times New Roman" w:hAnsi="Tahoma" w:cs="Tahoma"/>
          <w:color w:val="000000"/>
          <w:sz w:val="20"/>
          <w:szCs w:val="20"/>
          <w:lang w:eastAsia="nl-NL"/>
        </w:rPr>
      </w:pPr>
      <w:r w:rsidRPr="00E4599B">
        <w:rPr>
          <w:rFonts w:ascii="Tahoma" w:eastAsia="Times New Roman" w:hAnsi="Tahoma" w:cs="Tahoma"/>
          <w:b/>
          <w:bCs/>
          <w:color w:val="000000"/>
          <w:sz w:val="20"/>
          <w:szCs w:val="20"/>
          <w:lang w:eastAsia="nl-NL"/>
        </w:rPr>
        <w:t>Subject:</w:t>
      </w:r>
      <w:r w:rsidRPr="00E4599B">
        <w:rPr>
          <w:rFonts w:ascii="Tahoma" w:eastAsia="Times New Roman" w:hAnsi="Tahoma" w:cs="Tahoma"/>
          <w:color w:val="000000"/>
          <w:sz w:val="20"/>
          <w:szCs w:val="20"/>
          <w:lang w:eastAsia="nl-NL"/>
        </w:rPr>
        <w:t xml:space="preserve"> RE: referenties</w:t>
      </w:r>
    </w:p>
    <w:p w:rsidR="00E4599B" w:rsidRPr="00E4599B" w:rsidRDefault="00E4599B" w:rsidP="00E4599B">
      <w:pPr>
        <w:spacing w:after="0"/>
        <w:contextualSpacing w:val="0"/>
        <w:rPr>
          <w:rFonts w:ascii="Verdana" w:eastAsia="Times New Roman" w:hAnsi="Verdana" w:cs="Calibri"/>
          <w:color w:val="1F497D"/>
          <w:sz w:val="20"/>
          <w:szCs w:val="20"/>
          <w:lang w:eastAsia="nl-NL"/>
        </w:rPr>
      </w:pPr>
      <w:r w:rsidRPr="00E4599B">
        <w:rPr>
          <w:rFonts w:ascii="Calibri" w:eastAsia="Times New Roman" w:hAnsi="Calibri" w:cs="Calibri"/>
          <w:color w:val="000000"/>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Geachte Heer le Pair,</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 xml:space="preserve">Dank voor uw e-mail van afgelopen dinsdag.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Op uw vraag naar referenties + toelichting over het onderwerp klimaatattributie verwijs ik u graag naar berichten op de KNMI website over dit onderwerp:</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5D4323" w:rsidP="00E4599B">
      <w:pPr>
        <w:spacing w:after="0"/>
        <w:contextualSpacing w:val="0"/>
        <w:rPr>
          <w:rFonts w:ascii="Calibri" w:eastAsia="Times New Roman" w:hAnsi="Calibri" w:cs="Calibri"/>
          <w:sz w:val="22"/>
          <w:lang w:eastAsia="nl-NL"/>
        </w:rPr>
      </w:pPr>
      <w:hyperlink r:id="rId4" w:history="1">
        <w:r w:rsidR="00E4599B" w:rsidRPr="00E4599B">
          <w:rPr>
            <w:rFonts w:ascii="Calibri" w:eastAsia="Times New Roman" w:hAnsi="Calibri" w:cs="Calibri"/>
            <w:sz w:val="22"/>
            <w:u w:val="single"/>
            <w:lang w:eastAsia="nl-NL"/>
          </w:rPr>
          <w:t>https://www.knmi.nl/over-het-knmi/nieuws/zachte-februaridagen-zeldzaam</w:t>
        </w:r>
      </w:hyperlink>
    </w:p>
    <w:p w:rsidR="00E4599B" w:rsidRPr="00E4599B" w:rsidRDefault="005D4323" w:rsidP="00E4599B">
      <w:pPr>
        <w:spacing w:after="0"/>
        <w:contextualSpacing w:val="0"/>
        <w:rPr>
          <w:rFonts w:ascii="Calibri" w:eastAsia="Times New Roman" w:hAnsi="Calibri" w:cs="Calibri"/>
          <w:sz w:val="22"/>
          <w:lang w:eastAsia="nl-NL"/>
        </w:rPr>
      </w:pPr>
      <w:hyperlink r:id="rId5" w:history="1">
        <w:r w:rsidR="00E4599B" w:rsidRPr="00E4599B">
          <w:rPr>
            <w:rFonts w:ascii="Calibri" w:eastAsia="Times New Roman" w:hAnsi="Calibri" w:cs="Calibri"/>
            <w:sz w:val="22"/>
            <w:u w:val="single"/>
            <w:lang w:eastAsia="nl-NL"/>
          </w:rPr>
          <w:t>https://www.knmi.nl/kennis-en-datacentrum/achtergrond/kans-op-elfstedentocht-in-een-veranderend-klimaat</w:t>
        </w:r>
      </w:hyperlink>
    </w:p>
    <w:p w:rsidR="00E4599B" w:rsidRPr="00E4599B" w:rsidRDefault="005D4323" w:rsidP="00E4599B">
      <w:pPr>
        <w:spacing w:after="0"/>
        <w:contextualSpacing w:val="0"/>
        <w:rPr>
          <w:rFonts w:ascii="Calibri" w:eastAsia="Times New Roman" w:hAnsi="Calibri" w:cs="Calibri"/>
          <w:sz w:val="22"/>
          <w:lang w:eastAsia="nl-NL"/>
        </w:rPr>
      </w:pPr>
      <w:hyperlink r:id="rId6" w:history="1">
        <w:proofErr w:type="spellStart"/>
        <w:r w:rsidR="00E4599B" w:rsidRPr="00E4599B">
          <w:rPr>
            <w:rFonts w:ascii="Calibri" w:eastAsia="Times New Roman" w:hAnsi="Calibri" w:cs="Calibri"/>
            <w:sz w:val="22"/>
            <w:u w:val="single"/>
            <w:lang w:eastAsia="nl-NL"/>
          </w:rPr>
          <w:t>https</w:t>
        </w:r>
        <w:proofErr w:type="spellEnd"/>
        <w:r w:rsidR="00E4599B" w:rsidRPr="00E4599B">
          <w:rPr>
            <w:rFonts w:ascii="Calibri" w:eastAsia="Times New Roman" w:hAnsi="Calibri" w:cs="Calibri"/>
            <w:sz w:val="22"/>
            <w:u w:val="single"/>
            <w:lang w:eastAsia="nl-NL"/>
          </w:rPr>
          <w:t>://</w:t>
        </w:r>
        <w:proofErr w:type="spellStart"/>
        <w:r w:rsidR="00E4599B" w:rsidRPr="00E4599B">
          <w:rPr>
            <w:rFonts w:ascii="Calibri" w:eastAsia="Times New Roman" w:hAnsi="Calibri" w:cs="Calibri"/>
            <w:sz w:val="22"/>
            <w:u w:val="single"/>
            <w:lang w:eastAsia="nl-NL"/>
          </w:rPr>
          <w:t>www.knmi.nl</w:t>
        </w:r>
        <w:proofErr w:type="spellEnd"/>
        <w:r w:rsidR="00E4599B" w:rsidRPr="00E4599B">
          <w:rPr>
            <w:rFonts w:ascii="Calibri" w:eastAsia="Times New Roman" w:hAnsi="Calibri" w:cs="Calibri"/>
            <w:sz w:val="22"/>
            <w:u w:val="single"/>
            <w:lang w:eastAsia="nl-NL"/>
          </w:rPr>
          <w:t>/over-het-</w:t>
        </w:r>
        <w:proofErr w:type="spellStart"/>
        <w:r w:rsidR="00E4599B" w:rsidRPr="00E4599B">
          <w:rPr>
            <w:rFonts w:ascii="Calibri" w:eastAsia="Times New Roman" w:hAnsi="Calibri" w:cs="Calibri"/>
            <w:sz w:val="22"/>
            <w:u w:val="single"/>
            <w:lang w:eastAsia="nl-NL"/>
          </w:rPr>
          <w:t>knmi</w:t>
        </w:r>
        <w:proofErr w:type="spellEnd"/>
        <w:r w:rsidR="00E4599B" w:rsidRPr="00E4599B">
          <w:rPr>
            <w:rFonts w:ascii="Calibri" w:eastAsia="Times New Roman" w:hAnsi="Calibri" w:cs="Calibri"/>
            <w:sz w:val="22"/>
            <w:u w:val="single"/>
            <w:lang w:eastAsia="nl-NL"/>
          </w:rPr>
          <w:t>/nieuws/zeldzaam-warme-nachten</w:t>
        </w:r>
      </w:hyperlink>
    </w:p>
    <w:p w:rsidR="00E4599B" w:rsidRPr="00E4599B" w:rsidRDefault="00E4599B" w:rsidP="00E4599B">
      <w:pPr>
        <w:spacing w:after="0"/>
        <w:contextualSpacing w:val="0"/>
        <w:rPr>
          <w:rFonts w:ascii="Calibri" w:eastAsia="Times New Roman" w:hAnsi="Calibri" w:cs="Calibri"/>
          <w:sz w:val="22"/>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 xml:space="preserve">Met name het tweede bericht bevat een toegankelijke beschrijving van het concept – in dit geval toegepast op het fenomeen Elfstedentocht -  en bovendien is dit bericht voorzien van een aantal waardevolle referenties.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Ik heb in mijn vorige e-mail al uitgelegd dat er verschillende soorten van ontkenning van klimaatverandering zijn. Het komt gelukkig nog maar zelden voor dat men überhaupt ontkent dat het klimaat verandert, maar het gaat uiteraard om personen die ontkennen dat de mens hier een rol in speelt. Dit alles is goed samengevat in een keurig achtergrondartikel dat afgelopen zaterdag in Algemeen Dagblad is verschenen. Hierin staan 18 vragen beschreven over klimaatverandering. En bij een van deze vragen wordt ook ingegaan op de wereld van klimaatsceptici. In dat artikel staan zelfs namen genoemd die u mogelijk verder kunnen helpen.</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Met vriendelijke groeten,</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Verdana" w:eastAsia="Times New Roman" w:hAnsi="Verdana" w:cs="Calibri"/>
          <w:sz w:val="20"/>
          <w:szCs w:val="20"/>
          <w:lang w:eastAsia="nl-NL"/>
        </w:rPr>
        <w:t>Gerard van der Steenhoven</w:t>
      </w:r>
    </w:p>
    <w:p w:rsidR="00E4599B" w:rsidRPr="00E4599B" w:rsidRDefault="00E4599B" w:rsidP="00E4599B">
      <w:pPr>
        <w:spacing w:after="0"/>
        <w:contextualSpacing w:val="0"/>
        <w:rPr>
          <w:rFonts w:ascii="Verdana" w:eastAsia="Times New Roman" w:hAnsi="Verdana" w:cs="Calibri"/>
          <w:sz w:val="20"/>
          <w:szCs w:val="20"/>
          <w:lang w:eastAsia="nl-NL"/>
        </w:rPr>
      </w:pPr>
    </w:p>
    <w:p w:rsidR="00E4599B" w:rsidRPr="00E4599B" w:rsidRDefault="00E4599B" w:rsidP="00E4599B">
      <w:pPr>
        <w:spacing w:after="0"/>
        <w:contextualSpacing w:val="0"/>
        <w:rPr>
          <w:rFonts w:ascii="Verdana" w:eastAsia="Times New Roman" w:hAnsi="Verdana" w:cs="Calibri"/>
          <w:sz w:val="20"/>
          <w:szCs w:val="20"/>
          <w:lang w:eastAsia="nl-NL"/>
        </w:rPr>
      </w:pPr>
      <w:r w:rsidRPr="00E4599B">
        <w:rPr>
          <w:rFonts w:ascii="Calibri" w:eastAsia="Times New Roman" w:hAnsi="Calibri" w:cs="Calibri"/>
          <w:sz w:val="22"/>
          <w:lang w:eastAsia="nl-NL"/>
        </w:rPr>
        <w:t> </w:t>
      </w:r>
    </w:p>
    <w:p w:rsidR="00E4599B" w:rsidRPr="00E4599B" w:rsidRDefault="00E4599B" w:rsidP="00E4599B">
      <w:pPr>
        <w:spacing w:after="0"/>
        <w:contextualSpacing w:val="0"/>
        <w:rPr>
          <w:rFonts w:ascii="Calibri" w:eastAsia="Times New Roman" w:hAnsi="Calibri" w:cs="Calibri"/>
          <w:i/>
          <w:iCs/>
          <w:sz w:val="22"/>
          <w:lang w:eastAsia="nl-NL"/>
        </w:rPr>
      </w:pPr>
      <w:r w:rsidRPr="00E4599B">
        <w:rPr>
          <w:rFonts w:ascii="Calibri" w:eastAsia="Times New Roman" w:hAnsi="Calibri" w:cs="Calibri"/>
          <w:i/>
          <w:iCs/>
          <w:sz w:val="22"/>
          <w:lang w:eastAsia="nl-NL"/>
        </w:rPr>
        <w:t>Prof. dr. Gerard van der Steenhoven</w:t>
      </w:r>
    </w:p>
    <w:p w:rsidR="00E4599B" w:rsidRPr="00E4599B" w:rsidRDefault="00E4599B" w:rsidP="00E4599B">
      <w:pPr>
        <w:spacing w:after="0"/>
        <w:contextualSpacing w:val="0"/>
        <w:rPr>
          <w:rFonts w:ascii="Calibri" w:eastAsia="Times New Roman" w:hAnsi="Calibri" w:cs="Calibri"/>
          <w:i/>
          <w:iCs/>
          <w:sz w:val="22"/>
          <w:lang w:val="en-US" w:eastAsia="nl-NL"/>
        </w:rPr>
      </w:pPr>
      <w:r w:rsidRPr="00E4599B">
        <w:rPr>
          <w:rFonts w:ascii="Calibri" w:eastAsia="Times New Roman" w:hAnsi="Calibri" w:cs="Calibri"/>
          <w:i/>
          <w:iCs/>
          <w:sz w:val="22"/>
          <w:lang w:val="en-US" w:eastAsia="nl-NL"/>
        </w:rPr>
        <w:t xml:space="preserve">Director General  </w:t>
      </w:r>
      <w:proofErr w:type="spellStart"/>
      <w:r w:rsidRPr="00E4599B">
        <w:rPr>
          <w:rFonts w:ascii="Calibri" w:eastAsia="Times New Roman" w:hAnsi="Calibri" w:cs="Calibri"/>
          <w:i/>
          <w:iCs/>
          <w:sz w:val="22"/>
          <w:lang w:val="en-US" w:eastAsia="nl-NL"/>
        </w:rPr>
        <w:t>KNMI</w:t>
      </w:r>
      <w:proofErr w:type="spellEnd"/>
      <w:r w:rsidRPr="00E4599B">
        <w:rPr>
          <w:rFonts w:ascii="Calibri" w:eastAsia="Times New Roman" w:hAnsi="Calibri" w:cs="Calibri"/>
          <w:i/>
          <w:iCs/>
          <w:sz w:val="22"/>
          <w:lang w:val="en-US" w:eastAsia="nl-NL"/>
        </w:rPr>
        <w:t>, The Netherlands and</w:t>
      </w:r>
    </w:p>
    <w:p w:rsidR="00E4599B" w:rsidRPr="00E4599B" w:rsidRDefault="00E4599B" w:rsidP="00E4599B">
      <w:pPr>
        <w:spacing w:after="0"/>
        <w:contextualSpacing w:val="0"/>
        <w:rPr>
          <w:rFonts w:ascii="Calibri" w:eastAsia="Times New Roman" w:hAnsi="Calibri" w:cs="Calibri"/>
          <w:i/>
          <w:iCs/>
          <w:sz w:val="22"/>
          <w:lang w:val="en-US" w:eastAsia="nl-NL"/>
        </w:rPr>
      </w:pPr>
      <w:r w:rsidRPr="00E4599B">
        <w:rPr>
          <w:rFonts w:ascii="Calibri" w:eastAsia="Times New Roman" w:hAnsi="Calibri" w:cs="Calibri"/>
          <w:i/>
          <w:iCs/>
          <w:sz w:val="22"/>
          <w:lang w:val="en-US" w:eastAsia="en-GB"/>
        </w:rPr>
        <w:t>Faculty of Geo-Information Science and Earth Observation (ITC)</w:t>
      </w:r>
      <w:r w:rsidRPr="00E4599B">
        <w:rPr>
          <w:rFonts w:ascii="Calibri" w:eastAsia="Times New Roman" w:hAnsi="Calibri" w:cs="Calibri"/>
          <w:i/>
          <w:iCs/>
          <w:sz w:val="22"/>
          <w:lang w:val="en-US" w:eastAsia="nl-NL"/>
        </w:rPr>
        <w:t xml:space="preserve">, University of </w:t>
      </w:r>
      <w:proofErr w:type="spellStart"/>
      <w:r w:rsidRPr="00E4599B">
        <w:rPr>
          <w:rFonts w:ascii="Calibri" w:eastAsia="Times New Roman" w:hAnsi="Calibri" w:cs="Calibri"/>
          <w:i/>
          <w:iCs/>
          <w:sz w:val="22"/>
          <w:lang w:val="en-US" w:eastAsia="nl-NL"/>
        </w:rPr>
        <w:t>Twente</w:t>
      </w:r>
      <w:proofErr w:type="spellEnd"/>
    </w:p>
    <w:p w:rsidR="00E4599B" w:rsidRPr="00E4599B" w:rsidRDefault="00E4599B" w:rsidP="00E4599B">
      <w:pPr>
        <w:spacing w:after="0"/>
        <w:contextualSpacing w:val="0"/>
        <w:rPr>
          <w:rFonts w:ascii="Calibri" w:eastAsia="Times New Roman" w:hAnsi="Calibri" w:cs="Calibri"/>
          <w:sz w:val="20"/>
          <w:szCs w:val="20"/>
          <w:lang w:val="en-US" w:eastAsia="nl-NL"/>
        </w:rPr>
      </w:pPr>
      <w:r w:rsidRPr="00E4599B">
        <w:rPr>
          <w:rFonts w:ascii="Calibri" w:eastAsia="Times New Roman" w:hAnsi="Calibri" w:cs="Calibri"/>
          <w:sz w:val="22"/>
          <w:lang w:eastAsia="nl-NL"/>
        </w:rPr>
        <w:t> </w:t>
      </w:r>
    </w:p>
    <w:p w:rsidR="0008781B" w:rsidRPr="00E4599B" w:rsidRDefault="0008781B"/>
    <w:sectPr w:rsidR="0008781B" w:rsidRPr="00E45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9B"/>
    <w:rsid w:val="0008781B"/>
    <w:rsid w:val="000B7E41"/>
    <w:rsid w:val="001307E3"/>
    <w:rsid w:val="002A6572"/>
    <w:rsid w:val="005D4323"/>
    <w:rsid w:val="00D1798C"/>
    <w:rsid w:val="00E4599B"/>
    <w:rsid w:val="00E67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A259-835B-48D8-8C01-35EF97C2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6572"/>
    <w:pPr>
      <w:spacing w:after="160"/>
      <w:ind w:left="0"/>
      <w:contextualSpacing/>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uiPriority w:val="99"/>
    <w:semiHidden/>
    <w:unhideWhenUsed/>
    <w:rsid w:val="000B7E41"/>
    <w:pPr>
      <w:ind w:left="283" w:hanging="283"/>
    </w:pPr>
  </w:style>
  <w:style w:type="paragraph" w:styleId="Lijstalinea">
    <w:name w:val="List Paragraph"/>
    <w:basedOn w:val="Standaard"/>
    <w:uiPriority w:val="34"/>
    <w:qFormat/>
    <w:rsid w:val="001307E3"/>
    <w:pPr>
      <w:ind w:left="720"/>
    </w:pPr>
    <w:rPr>
      <w:lang w:eastAsia="en-GB"/>
    </w:rPr>
  </w:style>
  <w:style w:type="paragraph" w:customStyle="1" w:styleId="dialoog">
    <w:name w:val="dialoog"/>
    <w:basedOn w:val="Geenafstand"/>
    <w:autoRedefine/>
    <w:qFormat/>
    <w:rsid w:val="002A6572"/>
    <w:pPr>
      <w:ind w:left="709"/>
    </w:pPr>
    <w:rPr>
      <w:rFonts w:cs="Times New Roman"/>
      <w:szCs w:val="24"/>
    </w:rPr>
  </w:style>
  <w:style w:type="paragraph" w:styleId="Geenafstand">
    <w:name w:val="No Spacing"/>
    <w:uiPriority w:val="1"/>
    <w:qFormat/>
    <w:rsid w:val="002A6572"/>
    <w:pPr>
      <w:ind w:left="0"/>
      <w:contextualSpacing/>
    </w:pPr>
  </w:style>
  <w:style w:type="character" w:styleId="Hyperlink">
    <w:name w:val="Hyperlink"/>
    <w:basedOn w:val="Standaardalinea-lettertype"/>
    <w:uiPriority w:val="99"/>
    <w:semiHidden/>
    <w:unhideWhenUsed/>
    <w:rsid w:val="00E45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1868">
      <w:bodyDiv w:val="1"/>
      <w:marLeft w:val="0"/>
      <w:marRight w:val="0"/>
      <w:marTop w:val="0"/>
      <w:marBottom w:val="0"/>
      <w:divBdr>
        <w:top w:val="none" w:sz="0" w:space="0" w:color="auto"/>
        <w:left w:val="none" w:sz="0" w:space="0" w:color="auto"/>
        <w:bottom w:val="none" w:sz="0" w:space="0" w:color="auto"/>
        <w:right w:val="none" w:sz="0" w:space="0" w:color="auto"/>
      </w:divBdr>
      <w:divsChild>
        <w:div w:id="2028092791">
          <w:marLeft w:val="0"/>
          <w:marRight w:val="0"/>
          <w:marTop w:val="0"/>
          <w:marBottom w:val="0"/>
          <w:divBdr>
            <w:top w:val="none" w:sz="0" w:space="0" w:color="auto"/>
            <w:left w:val="none" w:sz="0" w:space="0" w:color="auto"/>
            <w:bottom w:val="none" w:sz="0" w:space="0" w:color="auto"/>
            <w:right w:val="none" w:sz="0" w:space="0" w:color="auto"/>
          </w:divBdr>
          <w:divsChild>
            <w:div w:id="1157721287">
              <w:marLeft w:val="0"/>
              <w:marRight w:val="0"/>
              <w:marTop w:val="0"/>
              <w:marBottom w:val="0"/>
              <w:divBdr>
                <w:top w:val="none" w:sz="0" w:space="0" w:color="auto"/>
                <w:left w:val="none" w:sz="0" w:space="0" w:color="auto"/>
                <w:bottom w:val="none" w:sz="0" w:space="0" w:color="auto"/>
                <w:right w:val="none" w:sz="0" w:space="0" w:color="auto"/>
              </w:divBdr>
              <w:divsChild>
                <w:div w:id="1595674647">
                  <w:marLeft w:val="0"/>
                  <w:marRight w:val="0"/>
                  <w:marTop w:val="0"/>
                  <w:marBottom w:val="0"/>
                  <w:divBdr>
                    <w:top w:val="none" w:sz="0" w:space="0" w:color="auto"/>
                    <w:left w:val="none" w:sz="0" w:space="0" w:color="auto"/>
                    <w:bottom w:val="none" w:sz="0" w:space="0" w:color="auto"/>
                    <w:right w:val="none" w:sz="0" w:space="0" w:color="auto"/>
                  </w:divBdr>
                  <w:divsChild>
                    <w:div w:id="701440902">
                      <w:marLeft w:val="0"/>
                      <w:marRight w:val="0"/>
                      <w:marTop w:val="0"/>
                      <w:marBottom w:val="0"/>
                      <w:divBdr>
                        <w:top w:val="none" w:sz="0" w:space="0" w:color="auto"/>
                        <w:left w:val="none" w:sz="0" w:space="0" w:color="auto"/>
                        <w:bottom w:val="none" w:sz="0" w:space="0" w:color="auto"/>
                        <w:right w:val="none" w:sz="0" w:space="0" w:color="auto"/>
                      </w:divBdr>
                    </w:div>
                    <w:div w:id="1634172094">
                      <w:marLeft w:val="0"/>
                      <w:marRight w:val="0"/>
                      <w:marTop w:val="0"/>
                      <w:marBottom w:val="0"/>
                      <w:divBdr>
                        <w:top w:val="none" w:sz="0" w:space="0" w:color="auto"/>
                        <w:left w:val="none" w:sz="0" w:space="0" w:color="auto"/>
                        <w:bottom w:val="none" w:sz="0" w:space="0" w:color="auto"/>
                        <w:right w:val="none" w:sz="0" w:space="0" w:color="auto"/>
                      </w:divBdr>
                    </w:div>
                    <w:div w:id="601574553">
                      <w:marLeft w:val="0"/>
                      <w:marRight w:val="0"/>
                      <w:marTop w:val="0"/>
                      <w:marBottom w:val="0"/>
                      <w:divBdr>
                        <w:top w:val="none" w:sz="0" w:space="0" w:color="auto"/>
                        <w:left w:val="none" w:sz="0" w:space="0" w:color="auto"/>
                        <w:bottom w:val="none" w:sz="0" w:space="0" w:color="auto"/>
                        <w:right w:val="none" w:sz="0" w:space="0" w:color="auto"/>
                      </w:divBdr>
                    </w:div>
                    <w:div w:id="859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6015">
              <w:marLeft w:val="0"/>
              <w:marRight w:val="0"/>
              <w:marTop w:val="0"/>
              <w:marBottom w:val="0"/>
              <w:divBdr>
                <w:top w:val="none" w:sz="0" w:space="0" w:color="auto"/>
                <w:left w:val="none" w:sz="0" w:space="0" w:color="auto"/>
                <w:bottom w:val="none" w:sz="0" w:space="0" w:color="auto"/>
                <w:right w:val="none" w:sz="0" w:space="0" w:color="auto"/>
              </w:divBdr>
            </w:div>
          </w:divsChild>
        </w:div>
        <w:div w:id="33642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nmi.nl/over-het-knmi/nieuws/zeldzaam-warme-nachten" TargetMode="External"/><Relationship Id="rId5" Type="http://schemas.openxmlformats.org/officeDocument/2006/relationships/hyperlink" Target="https://www.knmi.nl/kennis-en-datacentrum/achtergrond/kans-op-elfstedentocht-in-een-veranderend-klimaat" TargetMode="External"/><Relationship Id="rId4" Type="http://schemas.openxmlformats.org/officeDocument/2006/relationships/hyperlink" Target="https://www.knmi.nl/over-het-knmi/nieuws/zachte-februaridagen-zeldza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le Pair</dc:creator>
  <cp:keywords/>
  <dc:description/>
  <cp:lastModifiedBy>C. le Pair</cp:lastModifiedBy>
  <cp:revision>2</cp:revision>
  <dcterms:created xsi:type="dcterms:W3CDTF">2019-11-13T10:23:00Z</dcterms:created>
  <dcterms:modified xsi:type="dcterms:W3CDTF">2019-11-13T11:15:00Z</dcterms:modified>
</cp:coreProperties>
</file>